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5D15" w14:textId="1DEC15BC" w:rsidR="007905B9" w:rsidRDefault="007905B9" w:rsidP="007905B9">
      <w:pPr>
        <w:jc w:val="center"/>
        <w:rPr>
          <w:rFonts w:ascii="Arial" w:hAnsi="Arial" w:cs="Arial"/>
          <w:b/>
          <w:bCs/>
        </w:rPr>
      </w:pPr>
      <w:r w:rsidRPr="00DF38B9">
        <w:rPr>
          <w:rFonts w:ascii="Calibri" w:eastAsia="Calibri" w:hAnsi="Calibri" w:cs="Times New Roman"/>
          <w:noProof/>
          <w:u w:val="single"/>
          <w:lang w:eastAsia="es-MX"/>
        </w:rPr>
        <w:drawing>
          <wp:anchor distT="0" distB="0" distL="114300" distR="114300" simplePos="0" relativeHeight="251661312" behindDoc="0" locked="0" layoutInCell="1" allowOverlap="1" wp14:anchorId="792E622C" wp14:editId="7F2961E9">
            <wp:simplePos x="0" y="0"/>
            <wp:positionH relativeFrom="margin">
              <wp:posOffset>4950379</wp:posOffset>
            </wp:positionH>
            <wp:positionV relativeFrom="paragraph">
              <wp:posOffset>-585186</wp:posOffset>
            </wp:positionV>
            <wp:extent cx="1181100" cy="771525"/>
            <wp:effectExtent l="0" t="0" r="0" b="9525"/>
            <wp:wrapNone/>
            <wp:docPr id="57" name="Imagen 57" descr="Pueblo Mágico Huichapan, Hidalgo - TuriMex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ueblo Mágico Huichapan, Hidalgo - TuriMexic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6F4"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33D81B7C" wp14:editId="4B37E1C8">
            <wp:simplePos x="0" y="0"/>
            <wp:positionH relativeFrom="margin">
              <wp:posOffset>-690137</wp:posOffset>
            </wp:positionH>
            <wp:positionV relativeFrom="paragraph">
              <wp:posOffset>-509919</wp:posOffset>
            </wp:positionV>
            <wp:extent cx="2331720" cy="828675"/>
            <wp:effectExtent l="0" t="0" r="0" b="952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7C4055" w14:textId="53C811CA" w:rsidR="007905B9" w:rsidRDefault="007905B9" w:rsidP="007905B9">
      <w:pPr>
        <w:jc w:val="center"/>
        <w:rPr>
          <w:rFonts w:ascii="Arial" w:hAnsi="Arial" w:cs="Arial"/>
          <w:b/>
          <w:bCs/>
        </w:rPr>
      </w:pPr>
    </w:p>
    <w:p w14:paraId="399551FA" w14:textId="026E7860" w:rsidR="007905B9" w:rsidRDefault="007905B9" w:rsidP="007905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 para registro o refrendo de figura de herrar para las especies pecuarias.</w:t>
      </w:r>
    </w:p>
    <w:p w14:paraId="3A3950DB" w14:textId="02695C21" w:rsidR="007905B9" w:rsidRDefault="007905B9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Original para </w:t>
      </w:r>
      <w:r w:rsidR="007B3F51" w:rsidRPr="007B3F51">
        <w:rPr>
          <w:rFonts w:ascii="Arial" w:hAnsi="Arial" w:cs="Arial"/>
        </w:rPr>
        <w:t>cotejo</w:t>
      </w:r>
      <w:r w:rsidRPr="007B3F51">
        <w:rPr>
          <w:rFonts w:ascii="Arial" w:hAnsi="Arial" w:cs="Arial"/>
        </w:rPr>
        <w:t xml:space="preserve"> y copia simple de la credencial para </w:t>
      </w:r>
      <w:r w:rsidR="007B3F51" w:rsidRPr="007B3F51">
        <w:rPr>
          <w:rFonts w:ascii="Arial" w:hAnsi="Arial" w:cs="Arial"/>
        </w:rPr>
        <w:t>votar</w:t>
      </w:r>
      <w:r w:rsidRPr="007B3F51">
        <w:rPr>
          <w:rFonts w:ascii="Arial" w:hAnsi="Arial" w:cs="Arial"/>
        </w:rPr>
        <w:t xml:space="preserve"> (INE).</w:t>
      </w:r>
    </w:p>
    <w:p w14:paraId="07D49E23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1E205EB0" w14:textId="77777777" w:rsidR="007B3F51" w:rsidRDefault="007905B9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 la Clave Unca de Registro de Población (CURP).</w:t>
      </w:r>
    </w:p>
    <w:p w14:paraId="5ADD3CF0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34F18A10" w14:textId="02C36C5A" w:rsidR="00DD7AE5" w:rsidRPr="007B3F51" w:rsidRDefault="007905B9" w:rsidP="007B3F51">
      <w:pPr>
        <w:pStyle w:val="Prrafodelista"/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 </w:t>
      </w:r>
      <w:r w:rsidR="00DD7AE5" w:rsidRPr="007B3F51">
        <w:rPr>
          <w:rFonts w:ascii="Arial" w:hAnsi="Arial" w:cs="Arial"/>
        </w:rPr>
        <w:t xml:space="preserve"> </w:t>
      </w:r>
    </w:p>
    <w:p w14:paraId="38C14CDC" w14:textId="792EADC1" w:rsidR="007B3F51" w:rsidRDefault="007905B9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 comprobante d</w:t>
      </w:r>
      <w:r w:rsidR="007B3F51" w:rsidRPr="007B3F51">
        <w:rPr>
          <w:rFonts w:ascii="Arial" w:hAnsi="Arial" w:cs="Arial"/>
        </w:rPr>
        <w:t>e</w:t>
      </w:r>
      <w:r w:rsidRPr="007B3F51">
        <w:rPr>
          <w:rFonts w:ascii="Arial" w:hAnsi="Arial" w:cs="Arial"/>
        </w:rPr>
        <w:t xml:space="preserve"> </w:t>
      </w:r>
      <w:r w:rsidR="007B3F51" w:rsidRPr="007B3F51">
        <w:rPr>
          <w:rFonts w:ascii="Arial" w:hAnsi="Arial" w:cs="Arial"/>
        </w:rPr>
        <w:t>domicilio</w:t>
      </w:r>
      <w:r w:rsidRPr="007B3F51">
        <w:rPr>
          <w:rFonts w:ascii="Arial" w:hAnsi="Arial" w:cs="Arial"/>
        </w:rPr>
        <w:t xml:space="preserve"> (no mayor a </w:t>
      </w:r>
      <w:r w:rsidR="007B3F51" w:rsidRPr="007B3F51">
        <w:rPr>
          <w:rFonts w:ascii="Arial" w:hAnsi="Arial" w:cs="Arial"/>
        </w:rPr>
        <w:t>tres meses de expedido).</w:t>
      </w:r>
    </w:p>
    <w:p w14:paraId="79E2AF79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3B802716" w14:textId="5DDD8713" w:rsid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del certificado parcelario o escritura al nombre del solicitante.</w:t>
      </w:r>
    </w:p>
    <w:p w14:paraId="4CB822E3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08BD69D8" w14:textId="738DB5C4" w:rsid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del registro de Unidad de Producción Pecuaria (UPP) vigente o de un año anterior.</w:t>
      </w:r>
    </w:p>
    <w:p w14:paraId="7CEFE0FE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3294438A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26EF64ED" w14:textId="2407D693" w:rsid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Fierro de la figura de herrar con medias 10x8 cm máximo y 0.4 cm de grosor máximo. </w:t>
      </w:r>
    </w:p>
    <w:p w14:paraId="32E43D90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60052DF0" w14:textId="0AAA15EA" w:rsidR="007B3F51" w:rsidRP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Original para cotejo y copia simple del recibo de pago por concepto de pago de registro o refrendo de fierro quemador emitido por la Tesorería municipal. </w:t>
      </w:r>
    </w:p>
    <w:p w14:paraId="5F8D8EC9" w14:textId="77777777" w:rsidR="007B3F51" w:rsidRPr="007B3F51" w:rsidRDefault="007B3F51" w:rsidP="007905B9">
      <w:pPr>
        <w:rPr>
          <w:rFonts w:ascii="Arial" w:hAnsi="Arial" w:cs="Arial"/>
        </w:rPr>
      </w:pPr>
    </w:p>
    <w:sectPr w:rsidR="007B3F51" w:rsidRPr="007B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957"/>
    <w:multiLevelType w:val="hybridMultilevel"/>
    <w:tmpl w:val="B8788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09C"/>
    <w:multiLevelType w:val="hybridMultilevel"/>
    <w:tmpl w:val="3EC6C4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84234">
    <w:abstractNumId w:val="0"/>
  </w:num>
  <w:num w:numId="2" w16cid:durableId="75570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5"/>
    <w:rsid w:val="007905B9"/>
    <w:rsid w:val="007B3F51"/>
    <w:rsid w:val="00D91F9B"/>
    <w:rsid w:val="00D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4B0"/>
  <w15:chartTrackingRefBased/>
  <w15:docId w15:val="{BC3545F7-344F-4910-B41F-EF9112E5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Desarrollo Agropecuario</dc:creator>
  <cp:keywords/>
  <dc:description/>
  <cp:lastModifiedBy>Ing. Francisco Esquivel</cp:lastModifiedBy>
  <cp:revision>2</cp:revision>
  <dcterms:created xsi:type="dcterms:W3CDTF">2024-04-18T21:35:00Z</dcterms:created>
  <dcterms:modified xsi:type="dcterms:W3CDTF">2024-04-18T21:35:00Z</dcterms:modified>
</cp:coreProperties>
</file>